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74" w:rsidRDefault="00882E74" w:rsidP="002A61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-672465</wp:posOffset>
            </wp:positionV>
            <wp:extent cx="1447800" cy="1276350"/>
            <wp:effectExtent l="19050" t="0" r="0" b="0"/>
            <wp:wrapNone/>
            <wp:docPr id="1" name="Рисунок 1" descr="C:\Users\USER\Desktop\104745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47453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952" r="4762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163" w:rsidRDefault="00882E74" w:rsidP="002A61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</w:t>
      </w:r>
      <w:r w:rsidR="002A6163" w:rsidRPr="002A616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Рекомендации педагога – психолога учителям  – предметникам по сопровождению детей инклюзивного обучения.</w:t>
      </w:r>
    </w:p>
    <w:p w:rsidR="002A6163" w:rsidRPr="002A6163" w:rsidRDefault="002A6163" w:rsidP="002A61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A6163" w:rsidRPr="002A6163" w:rsidRDefault="002A6163" w:rsidP="002A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Дети с ограниченными возможностями нуждаются в изменении способов подачи информации или модификации учебного плана с целью более успешного освоения общеобразовательной программы. Под “изменением способов подачи информации” понимается предоставление учащимся с ограниченными возможностями особых условий по сравнению с их одноклассниками, в частности изменения сроков сдачи, формы выполнения задания, его организации, способов представления результатов.</w:t>
      </w:r>
    </w:p>
    <w:p w:rsidR="002A6163" w:rsidRPr="002A6163" w:rsidRDefault="002A6163" w:rsidP="002A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Изменение способов подачи информации и модификация не влияют на результаты, полученные в ходе оценки достижения планируемых результатов в начальной школе. </w:t>
      </w: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(Например, незрячий ученик сдает тест, написанный по системе Брайля.</w:t>
      </w:r>
      <w:proofErr w:type="gramEnd"/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Некоторым же учащимся на время выполнения задания необходимо остаться одним в изолированном от внешних звуков классе.)</w:t>
      </w:r>
      <w:proofErr w:type="gramEnd"/>
    </w:p>
    <w:p w:rsidR="002A6163" w:rsidRPr="002A6163" w:rsidRDefault="002A6163" w:rsidP="002A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Модификацию можно определить как некое изменение задания или теста, которое меняет стандартную процедуру его проведения, или изменение требований, предъявляемых к уровню знаний учащегося с ограниченными возможностями. Примером модификации может служить частичное выполнение учащимся общеобразовательной программы.</w:t>
      </w:r>
    </w:p>
    <w:p w:rsidR="002A6163" w:rsidRPr="002A6163" w:rsidRDefault="002A6163" w:rsidP="002A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Необходимые изменения способов подачи информации и модификации должны быть включены в индивидуальный образовательный план учащегося. Эти изменения следует применять так, чтобы они отражали индивидуальные нужды учащихся с особыми потребностями, причем очень важно также узнавать мнение самих учащихся о том, в чем именно они нуждаются.</w:t>
      </w:r>
    </w:p>
    <w:p w:rsidR="002A6163" w:rsidRPr="002A6163" w:rsidRDefault="002A6163" w:rsidP="002A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A6163" w:rsidRPr="002A6163" w:rsidRDefault="002A6163" w:rsidP="002A61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 изменений могут вноситься</w:t>
      </w:r>
    </w:p>
    <w:p w:rsidR="002A6163" w:rsidRPr="002A6163" w:rsidRDefault="002A6163" w:rsidP="002A61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программы:</w:t>
      </w:r>
    </w:p>
    <w:p w:rsidR="002A6163" w:rsidRPr="002A6163" w:rsidRDefault="002A6163" w:rsidP="002A6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сокращенное содержание, направленное на усвоение ключевых понятий;</w:t>
      </w:r>
    </w:p>
    <w:p w:rsidR="002A6163" w:rsidRPr="002A6163" w:rsidRDefault="002A6163" w:rsidP="002A6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сокращенные проверочные задания, направленные на отработку правописания наиболее функциональных слов;</w:t>
      </w:r>
    </w:p>
    <w:p w:rsidR="002A6163" w:rsidRPr="002A6163" w:rsidRDefault="002A6163" w:rsidP="002A6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альтернативные замещения письменных заданий (лепка, рисование, панорама и др.);</w:t>
      </w:r>
    </w:p>
    <w:p w:rsidR="002A6163" w:rsidRPr="002A6163" w:rsidRDefault="002A6163" w:rsidP="002A6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четкое разъяснение заданий, часто повторяющееся;</w:t>
      </w:r>
    </w:p>
    <w:p w:rsidR="002A6163" w:rsidRPr="002A6163" w:rsidRDefault="002A6163" w:rsidP="002A6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акцентирование внимания на задании;</w:t>
      </w:r>
    </w:p>
    <w:p w:rsidR="002A6163" w:rsidRPr="002A6163" w:rsidRDefault="002A6163" w:rsidP="002A61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предоставление альтернативы объемным письменным заданиям (сообщения, макеты, рисунки с пояснением и т.д.).</w:t>
      </w:r>
    </w:p>
    <w:p w:rsidR="002A6163" w:rsidRPr="002A6163" w:rsidRDefault="002A6163" w:rsidP="002A616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работу в классе: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наличие индивидуальных правил для учащихся (с нарушением зрения дети могут вставать на уроке, подходить для рассматривания иллюстраций, написанного на доске и др.);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оценка организации класса в соответствии с нуждами учащихся (выделение места отдыха или уединения </w:t>
      </w:r>
      <w:proofErr w:type="spellStart"/>
      <w:r w:rsidRPr="002A6163">
        <w:rPr>
          <w:rFonts w:ascii="Times New Roman" w:eastAsia="Times New Roman" w:hAnsi="Times New Roman" w:cs="Times New Roman"/>
          <w:sz w:val="28"/>
          <w:szCs w:val="28"/>
        </w:rPr>
        <w:t>аутистам</w:t>
      </w:r>
      <w:proofErr w:type="spellEnd"/>
      <w:r w:rsidRPr="002A6163">
        <w:rPr>
          <w:rFonts w:ascii="Times New Roman" w:eastAsia="Times New Roman" w:hAnsi="Times New Roman" w:cs="Times New Roman"/>
          <w:sz w:val="28"/>
          <w:szCs w:val="28"/>
        </w:rPr>
        <w:t>, посадка за отдельную парту и т.п.);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поддержание тишины во время интенсивных занятий;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отсутствие в классе отвлекающих внимание предметов (например, мобильных телефонов);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персональным компьютером для выполнения письменных работ;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близость учеников к учителю;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наличие в классе дополнительных материалов (карандашей, книг);</w:t>
      </w:r>
    </w:p>
    <w:p w:rsidR="002A6163" w:rsidRPr="002A6163" w:rsidRDefault="002A6163" w:rsidP="002A616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сохранение достаточного пространства между партами.</w:t>
      </w:r>
    </w:p>
    <w:p w:rsidR="002A6163" w:rsidRPr="002A6163" w:rsidRDefault="002A6163" w:rsidP="002A616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задания: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указаний</w:t>
      </w:r>
      <w:proofErr w:type="gramEnd"/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 как в устной, так и в письменной форме;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поэтапное разъяснение заданий;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упрощение заданий;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последовательное выполнение заданий;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повторение учащимся инструкции к выполнению задания;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proofErr w:type="spellStart"/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аудио-визуальными</w:t>
      </w:r>
      <w:proofErr w:type="spellEnd"/>
      <w:proofErr w:type="gramEnd"/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 техническими средствами обучения;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демонстрация уже выполненного задания (например, решенная математическая задача);</w:t>
      </w:r>
    </w:p>
    <w:p w:rsidR="002A6163" w:rsidRPr="002A6163" w:rsidRDefault="002A6163" w:rsidP="002A616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близость к учащимся во время объяснения задания.</w:t>
      </w:r>
    </w:p>
    <w:p w:rsidR="002A6163" w:rsidRPr="002A6163" w:rsidRDefault="002A6163" w:rsidP="002A616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смену видов деятельности:</w:t>
      </w:r>
    </w:p>
    <w:p w:rsidR="002A6163" w:rsidRPr="002A6163" w:rsidRDefault="002A6163" w:rsidP="002A61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подготовка учащихся к перемене вида деятельности;</w:t>
      </w:r>
    </w:p>
    <w:p w:rsidR="002A6163" w:rsidRPr="002A6163" w:rsidRDefault="002A6163" w:rsidP="002A61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предоставление дополнительного времени для завершения задания;</w:t>
      </w:r>
    </w:p>
    <w:p w:rsidR="002A6163" w:rsidRPr="002A6163" w:rsidRDefault="002A6163" w:rsidP="002A61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предоставление дополнительного времени для сдачи домашнего задания;</w:t>
      </w:r>
    </w:p>
    <w:p w:rsidR="002A6163" w:rsidRPr="002A6163" w:rsidRDefault="002A6163" w:rsidP="002A616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помощи при передвижении.</w:t>
      </w:r>
    </w:p>
    <w:p w:rsidR="002A6163" w:rsidRPr="002A6163" w:rsidRDefault="002A6163" w:rsidP="002A616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письменные задания:</w:t>
      </w:r>
    </w:p>
    <w:p w:rsidR="002A6163" w:rsidRPr="002A6163" w:rsidRDefault="002A6163" w:rsidP="002A61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листов с упражнениями, которые требуют минимального заполнения;</w:t>
      </w:r>
    </w:p>
    <w:p w:rsidR="002A6163" w:rsidRPr="002A6163" w:rsidRDefault="002A6163" w:rsidP="002A61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упражнений с пропущенными словами/предложениями;</w:t>
      </w:r>
    </w:p>
    <w:p w:rsidR="002A6163" w:rsidRPr="002A6163" w:rsidRDefault="002A6163" w:rsidP="002A61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школьника с ограниченными возможностями копией конспекта других учащихся или записями учителя;</w:t>
      </w:r>
    </w:p>
    <w:p w:rsidR="002A6163" w:rsidRPr="002A6163" w:rsidRDefault="002A6163" w:rsidP="002A61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дополнение печатных материалов видео и диафильмами;</w:t>
      </w:r>
    </w:p>
    <w:p w:rsidR="002A6163" w:rsidRPr="002A6163" w:rsidRDefault="002A6163" w:rsidP="002A61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учащихся печатными копиями заданий, написанных на доске;</w:t>
      </w:r>
    </w:p>
    <w:p w:rsidR="002A6163" w:rsidRPr="002A6163" w:rsidRDefault="002A6163" w:rsidP="002A616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разрешение использовать диктофон для записи ответов учащимися.</w:t>
      </w:r>
    </w:p>
    <w:p w:rsidR="002A6163" w:rsidRPr="002A6163" w:rsidRDefault="002A6163" w:rsidP="002A616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оценку достижения планируемых результатов в начальной школе: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индивидуальной шкалы оценок в соответствии с успехами и затраченными усилиями;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ежедневная оценка с целью выведения итоговой отметки;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оценка работы на уроке учащегося, который плохо справляется с тестовыми заданиями;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акцентирование внимания на хороших оценках;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разрешение переделать задание, с которым он не справился;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оценка переделанных работ;</w:t>
      </w:r>
    </w:p>
    <w:p w:rsidR="002A6163" w:rsidRPr="002A6163" w:rsidRDefault="002A6163" w:rsidP="002A616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системы оценок достижений учащихся.</w:t>
      </w:r>
    </w:p>
    <w:p w:rsidR="002A6163" w:rsidRPr="002A6163" w:rsidRDefault="002A6163" w:rsidP="002A616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тесты: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устное объяснение заданий;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обучение работе с тестовыми заданиями (например, распределение времени на выполнение каждой секции теста);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учащихся списком слов с определениями;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неограниченное время для выполнения теста;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проведение тестов в помещении без внешних раздражителей (изолированно);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чтение тестовых материалов учащимся и разрешение устных ответов;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разграничение тестов на секции по сходным проблемам;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тестов множественного выбора, верного/неверного ответа;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разрешение учащимся выбрать и выполнить </w:t>
      </w: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 в качестве альтернативы тесту;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сообщения о достижениях учащихся вместо оценки;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оценка правописания отдельно от содержания работы;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напечатанными учебными материалами;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разрешение выполнить тест дома или с использованием учебников;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предоставление возможных ответов для заданий с пропущенными словами;</w:t>
      </w:r>
    </w:p>
    <w:p w:rsidR="002A6163" w:rsidRPr="002A6163" w:rsidRDefault="002A6163" w:rsidP="002A616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написание первой буквы пропущенного слова.</w:t>
      </w:r>
    </w:p>
    <w:p w:rsidR="002A6163" w:rsidRPr="002A6163" w:rsidRDefault="002A6163" w:rsidP="002A616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на математике: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разрешение использовать калькулятор;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группирование сходных проблем;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размещение малого количества заданий на одном листе с упражнениями (например, от 4 до 6 заданий на странице);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малого количества заданий для получения оценки;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листов большого формата для письменного обозначения проблемы;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предоставление стола с математическими предметами для справочной информации;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каждого ученика </w:t>
      </w: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визуальным</w:t>
      </w:r>
      <w:proofErr w:type="gramEnd"/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 числовым рядом;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поэтапное представление проблемных заданий;</w:t>
      </w:r>
    </w:p>
    <w:p w:rsidR="002A6163" w:rsidRPr="002A6163" w:rsidRDefault="002A6163" w:rsidP="002A6163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визуальных пособий (картинок, графиков).</w:t>
      </w:r>
    </w:p>
    <w:p w:rsidR="002A6163" w:rsidRPr="002A6163" w:rsidRDefault="002A6163" w:rsidP="002A6163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работе с дополнительной информацией: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маркирование заданий в учебниках;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обратной связи по каждому заданию;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линейки во время чтения для его облегчения;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обеспечение общего представления о долгосрочных заданиях, чтобы учащиеся знали, что от них требуется при выполнении этого задания;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ориентирование длительных по времени заданий на поэтапное выполнение, с ежедневной проверкой и частым оцениванием;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представить выполненное задание в малой </w:t>
      </w: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gramEnd"/>
      <w:r w:rsidRPr="002A6163">
        <w:rPr>
          <w:rFonts w:ascii="Times New Roman" w:eastAsia="Times New Roman" w:hAnsi="Times New Roman" w:cs="Times New Roman"/>
          <w:sz w:val="28"/>
          <w:szCs w:val="28"/>
        </w:rPr>
        <w:t xml:space="preserve"> прежде чем выступить перед всем классом;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одновременная раздача листов с упражнениями;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последовательное выполнение задания, начиная с самой легкой его части;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проецирование изображений;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вспомогательных вопросов при выполнении теста;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практика записи заданий в тетради;</w:t>
      </w:r>
    </w:p>
    <w:p w:rsidR="002A6163" w:rsidRPr="002A6163" w:rsidRDefault="002A6163" w:rsidP="002A6163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стрелок (в листах с упражнениями, на доске) для обозначения связей между явлениями.</w:t>
      </w:r>
    </w:p>
    <w:p w:rsidR="002A6163" w:rsidRPr="002A6163" w:rsidRDefault="002A6163" w:rsidP="002A6163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b/>
          <w:bCs/>
          <w:sz w:val="28"/>
          <w:szCs w:val="28"/>
        </w:rPr>
        <w:t>в поведении: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учебного дня;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распределение учащихся по парам для выполнения проектов, чтобы один из учеников мог подать пример другому;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обозначение школьных правил, которым учащиеся должны следовать;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невербальных средств общения, напоминающих о данных правилах;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использование поощрений для учащихся, которые выполняют правила (например, похвалить забывчивого ученика за то, что он принес в класс карандаши);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6163">
        <w:rPr>
          <w:rFonts w:ascii="Times New Roman" w:eastAsia="Times New Roman" w:hAnsi="Times New Roman" w:cs="Times New Roman"/>
          <w:sz w:val="28"/>
          <w:szCs w:val="28"/>
        </w:rPr>
        <w:t>сведение к минимуму наказаний за невыполнение правил, ориентировка более на позитивное, чем негативное;</w:t>
      </w:r>
      <w:proofErr w:type="gramEnd"/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составление индивидуальных планов поведенческого вмешательства, позитивно ориентированных и учитывающих навыки и умения школьника;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предоставление учащимся права покинуть класс и уединиться в так называемом “безопасном месте”, когда этого требуют обстоятельства;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разработка кодовой системы (слова), которое даст учащемуся понять, что его поведение является недопустимым на данный момент;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игнорирование незначительных поведенческих нарушений;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разработка мер вмешательства в случае недопустимого поведения, которое является непреднамеренным;</w:t>
      </w:r>
    </w:p>
    <w:p w:rsidR="002A6163" w:rsidRPr="002A6163" w:rsidRDefault="002A6163" w:rsidP="002A6163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163">
        <w:rPr>
          <w:rFonts w:ascii="Times New Roman" w:eastAsia="Times New Roman" w:hAnsi="Times New Roman" w:cs="Times New Roman"/>
          <w:sz w:val="28"/>
          <w:szCs w:val="28"/>
        </w:rPr>
        <w:t>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возможностями.</w:t>
      </w:r>
    </w:p>
    <w:p w:rsidR="00F253C9" w:rsidRPr="002A6163" w:rsidRDefault="00F253C9" w:rsidP="002A6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3C9" w:rsidRPr="002A6163" w:rsidSect="00EE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4CD"/>
    <w:multiLevelType w:val="multilevel"/>
    <w:tmpl w:val="0456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022F0"/>
    <w:multiLevelType w:val="multilevel"/>
    <w:tmpl w:val="07F4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9545E"/>
    <w:multiLevelType w:val="multilevel"/>
    <w:tmpl w:val="BC5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C73D1"/>
    <w:multiLevelType w:val="multilevel"/>
    <w:tmpl w:val="D3E2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85890"/>
    <w:multiLevelType w:val="multilevel"/>
    <w:tmpl w:val="BA62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D0CE6"/>
    <w:multiLevelType w:val="multilevel"/>
    <w:tmpl w:val="134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850BC"/>
    <w:multiLevelType w:val="multilevel"/>
    <w:tmpl w:val="110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034CF"/>
    <w:multiLevelType w:val="multilevel"/>
    <w:tmpl w:val="6F62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D63B7"/>
    <w:multiLevelType w:val="multilevel"/>
    <w:tmpl w:val="76A6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5150A"/>
    <w:multiLevelType w:val="multilevel"/>
    <w:tmpl w:val="963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F65F1"/>
    <w:multiLevelType w:val="multilevel"/>
    <w:tmpl w:val="160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A25E99"/>
    <w:multiLevelType w:val="multilevel"/>
    <w:tmpl w:val="C612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67336B"/>
    <w:multiLevelType w:val="multilevel"/>
    <w:tmpl w:val="7CEE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AF0D8F"/>
    <w:multiLevelType w:val="multilevel"/>
    <w:tmpl w:val="A57A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A3037D"/>
    <w:multiLevelType w:val="multilevel"/>
    <w:tmpl w:val="FD04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67968"/>
    <w:multiLevelType w:val="multilevel"/>
    <w:tmpl w:val="BBDC6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8A11C6"/>
    <w:multiLevelType w:val="multilevel"/>
    <w:tmpl w:val="2ED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965A58"/>
    <w:multiLevelType w:val="multilevel"/>
    <w:tmpl w:val="4DA6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D007BA"/>
    <w:multiLevelType w:val="multilevel"/>
    <w:tmpl w:val="406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6C2357"/>
    <w:multiLevelType w:val="multilevel"/>
    <w:tmpl w:val="CF0C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15"/>
  </w:num>
  <w:num w:numId="11">
    <w:abstractNumId w:val="4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3"/>
  </w:num>
  <w:num w:numId="17">
    <w:abstractNumId w:val="5"/>
  </w:num>
  <w:num w:numId="18">
    <w:abstractNumId w:val="13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163"/>
    <w:rsid w:val="002A6163"/>
    <w:rsid w:val="00882E74"/>
    <w:rsid w:val="00EE68BF"/>
    <w:rsid w:val="00F2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8BF"/>
  </w:style>
  <w:style w:type="paragraph" w:styleId="1">
    <w:name w:val="heading 1"/>
    <w:basedOn w:val="a"/>
    <w:link w:val="10"/>
    <w:uiPriority w:val="9"/>
    <w:qFormat/>
    <w:rsid w:val="002A6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61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523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612">
          <w:marLeft w:val="0"/>
          <w:marRight w:val="0"/>
          <w:marTop w:val="0"/>
          <w:marBottom w:val="0"/>
          <w:divBdr>
            <w:top w:val="single" w:sz="8" w:space="4" w:color="CC0066"/>
            <w:left w:val="none" w:sz="0" w:space="0" w:color="auto"/>
            <w:bottom w:val="single" w:sz="8" w:space="4" w:color="CC006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1178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2020-01-09T06:40:00Z</dcterms:created>
  <dcterms:modified xsi:type="dcterms:W3CDTF">2020-01-09T06:45:00Z</dcterms:modified>
</cp:coreProperties>
</file>